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1DE5A" w14:textId="52BE9588" w:rsidR="00051335" w:rsidRPr="00DE0D3E" w:rsidRDefault="00051335" w:rsidP="00DE0D3E">
      <w:pPr>
        <w:spacing w:line="480" w:lineRule="auto"/>
        <w:rPr>
          <w:rFonts w:ascii="Times New Roman" w:hAnsi="Times New Roman" w:cs="Times New Roman"/>
          <w:sz w:val="24"/>
          <w:szCs w:val="24"/>
        </w:rPr>
      </w:pPr>
    </w:p>
    <w:p w14:paraId="747B67B5" w14:textId="3D467AC6" w:rsidR="00F45C40" w:rsidRPr="00DE0D3E" w:rsidRDefault="00F45C40" w:rsidP="00DE0D3E">
      <w:pPr>
        <w:spacing w:line="480" w:lineRule="auto"/>
        <w:rPr>
          <w:rFonts w:ascii="Times New Roman" w:hAnsi="Times New Roman" w:cs="Times New Roman"/>
          <w:sz w:val="24"/>
          <w:szCs w:val="24"/>
        </w:rPr>
      </w:pPr>
    </w:p>
    <w:p w14:paraId="53E0C6AF" w14:textId="71330FB9" w:rsidR="00F45C40" w:rsidRDefault="00F45C40" w:rsidP="00DE0D3E">
      <w:pPr>
        <w:spacing w:line="480" w:lineRule="auto"/>
        <w:rPr>
          <w:rFonts w:ascii="Times New Roman" w:hAnsi="Times New Roman" w:cs="Times New Roman"/>
          <w:sz w:val="24"/>
          <w:szCs w:val="24"/>
        </w:rPr>
      </w:pPr>
    </w:p>
    <w:p w14:paraId="4C8DBF25" w14:textId="77777777" w:rsidR="009C233A" w:rsidRDefault="009C233A" w:rsidP="00DE0D3E">
      <w:pPr>
        <w:spacing w:line="480" w:lineRule="auto"/>
        <w:rPr>
          <w:rFonts w:ascii="Times New Roman" w:hAnsi="Times New Roman" w:cs="Times New Roman"/>
          <w:sz w:val="24"/>
          <w:szCs w:val="24"/>
        </w:rPr>
      </w:pPr>
    </w:p>
    <w:p w14:paraId="74EAD52A" w14:textId="77777777" w:rsidR="009C233A" w:rsidRPr="00DE0D3E" w:rsidRDefault="009C233A" w:rsidP="00DE0D3E">
      <w:pPr>
        <w:spacing w:line="480" w:lineRule="auto"/>
        <w:rPr>
          <w:rFonts w:ascii="Times New Roman" w:hAnsi="Times New Roman" w:cs="Times New Roman"/>
          <w:sz w:val="24"/>
          <w:szCs w:val="24"/>
        </w:rPr>
      </w:pPr>
    </w:p>
    <w:p w14:paraId="3185BE42" w14:textId="628E3080" w:rsidR="007C1605" w:rsidRPr="00DE0D3E" w:rsidRDefault="00BE0A54" w:rsidP="00DE0D3E">
      <w:pPr>
        <w:spacing w:line="480" w:lineRule="auto"/>
        <w:jc w:val="center"/>
        <w:rPr>
          <w:rFonts w:ascii="Times New Roman" w:hAnsi="Times New Roman" w:cs="Times New Roman"/>
          <w:b/>
          <w:bCs/>
          <w:color w:val="252525"/>
          <w:sz w:val="24"/>
          <w:szCs w:val="24"/>
          <w:shd w:val="clear" w:color="auto" w:fill="FFFFFF"/>
        </w:rPr>
      </w:pPr>
      <w:r w:rsidRPr="00DE0D3E">
        <w:rPr>
          <w:rFonts w:ascii="Times New Roman" w:hAnsi="Times New Roman" w:cs="Times New Roman"/>
          <w:b/>
          <w:bCs/>
          <w:color w:val="252525"/>
          <w:sz w:val="24"/>
          <w:szCs w:val="24"/>
          <w:shd w:val="clear" w:color="auto" w:fill="FFFFFF"/>
        </w:rPr>
        <w:t xml:space="preserve">How </w:t>
      </w:r>
      <w:r w:rsidR="00A30A7E" w:rsidRPr="00DE0D3E">
        <w:rPr>
          <w:rFonts w:ascii="Times New Roman" w:hAnsi="Times New Roman" w:cs="Times New Roman"/>
          <w:b/>
          <w:bCs/>
          <w:color w:val="252525"/>
          <w:sz w:val="24"/>
          <w:szCs w:val="24"/>
          <w:shd w:val="clear" w:color="auto" w:fill="FFFFFF"/>
        </w:rPr>
        <w:t>Unemployment Rate Is Calculated</w:t>
      </w:r>
    </w:p>
    <w:p w14:paraId="14D23DE7" w14:textId="6D00E1FD" w:rsidR="00F45C40" w:rsidRDefault="00F45C40" w:rsidP="00DE0D3E">
      <w:pPr>
        <w:spacing w:line="480" w:lineRule="auto"/>
        <w:rPr>
          <w:rFonts w:ascii="Times New Roman" w:hAnsi="Times New Roman" w:cs="Times New Roman"/>
          <w:sz w:val="24"/>
          <w:szCs w:val="24"/>
        </w:rPr>
      </w:pPr>
    </w:p>
    <w:p w14:paraId="65BA4E4E" w14:textId="77777777" w:rsidR="00A30A7E" w:rsidRPr="00DE0D3E" w:rsidRDefault="00A30A7E" w:rsidP="00DE0D3E">
      <w:pPr>
        <w:spacing w:line="480" w:lineRule="auto"/>
        <w:rPr>
          <w:rFonts w:ascii="Times New Roman" w:hAnsi="Times New Roman" w:cs="Times New Roman"/>
          <w:sz w:val="24"/>
          <w:szCs w:val="24"/>
        </w:rPr>
      </w:pPr>
    </w:p>
    <w:p w14:paraId="03F27157" w14:textId="77777777" w:rsidR="00F45C40" w:rsidRPr="00DE0D3E" w:rsidRDefault="00BE0A54" w:rsidP="00DE0D3E">
      <w:pPr>
        <w:spacing w:line="480" w:lineRule="auto"/>
        <w:jc w:val="center"/>
        <w:rPr>
          <w:rFonts w:ascii="Times New Roman" w:hAnsi="Times New Roman" w:cs="Times New Roman"/>
          <w:sz w:val="24"/>
          <w:szCs w:val="24"/>
        </w:rPr>
      </w:pPr>
      <w:r w:rsidRPr="00DE0D3E">
        <w:rPr>
          <w:rFonts w:ascii="Times New Roman" w:hAnsi="Times New Roman" w:cs="Times New Roman"/>
          <w:sz w:val="24"/>
          <w:szCs w:val="24"/>
        </w:rPr>
        <w:t>Student’s Name</w:t>
      </w:r>
    </w:p>
    <w:p w14:paraId="06F2B9D3" w14:textId="77777777" w:rsidR="00F45C40" w:rsidRPr="00DE0D3E" w:rsidRDefault="00BE0A54" w:rsidP="00DE0D3E">
      <w:pPr>
        <w:spacing w:line="480" w:lineRule="auto"/>
        <w:jc w:val="center"/>
        <w:rPr>
          <w:rFonts w:ascii="Times New Roman" w:hAnsi="Times New Roman" w:cs="Times New Roman"/>
          <w:sz w:val="24"/>
          <w:szCs w:val="24"/>
        </w:rPr>
      </w:pPr>
      <w:r w:rsidRPr="00DE0D3E">
        <w:rPr>
          <w:rFonts w:ascii="Times New Roman" w:hAnsi="Times New Roman" w:cs="Times New Roman"/>
          <w:sz w:val="24"/>
          <w:szCs w:val="24"/>
        </w:rPr>
        <w:t>Institutional Affiliation</w:t>
      </w:r>
    </w:p>
    <w:p w14:paraId="28CF955E" w14:textId="77777777" w:rsidR="00F45C40" w:rsidRPr="00DE0D3E" w:rsidRDefault="00BE0A54" w:rsidP="00DE0D3E">
      <w:pPr>
        <w:spacing w:line="480" w:lineRule="auto"/>
        <w:jc w:val="center"/>
        <w:rPr>
          <w:rFonts w:ascii="Times New Roman" w:hAnsi="Times New Roman" w:cs="Times New Roman"/>
          <w:sz w:val="24"/>
          <w:szCs w:val="24"/>
        </w:rPr>
      </w:pPr>
      <w:r w:rsidRPr="00DE0D3E">
        <w:rPr>
          <w:rFonts w:ascii="Times New Roman" w:hAnsi="Times New Roman" w:cs="Times New Roman"/>
          <w:sz w:val="24"/>
          <w:szCs w:val="24"/>
        </w:rPr>
        <w:t>Course Name and Number</w:t>
      </w:r>
    </w:p>
    <w:p w14:paraId="3EA1F617" w14:textId="77777777" w:rsidR="00F45C40" w:rsidRPr="00DE0D3E" w:rsidRDefault="00BE0A54" w:rsidP="00DE0D3E">
      <w:pPr>
        <w:spacing w:line="480" w:lineRule="auto"/>
        <w:jc w:val="center"/>
        <w:rPr>
          <w:rFonts w:ascii="Times New Roman" w:hAnsi="Times New Roman" w:cs="Times New Roman"/>
          <w:sz w:val="24"/>
          <w:szCs w:val="24"/>
        </w:rPr>
      </w:pPr>
      <w:r w:rsidRPr="00DE0D3E">
        <w:rPr>
          <w:rFonts w:ascii="Times New Roman" w:hAnsi="Times New Roman" w:cs="Times New Roman"/>
          <w:sz w:val="24"/>
          <w:szCs w:val="24"/>
        </w:rPr>
        <w:t>Instructor’s Name</w:t>
      </w:r>
    </w:p>
    <w:p w14:paraId="666A9A02" w14:textId="375AE1D3" w:rsidR="00F45C40" w:rsidRDefault="00BE0A54" w:rsidP="00DE0D3E">
      <w:pPr>
        <w:spacing w:line="480" w:lineRule="auto"/>
        <w:jc w:val="center"/>
        <w:rPr>
          <w:rFonts w:ascii="Times New Roman" w:hAnsi="Times New Roman" w:cs="Times New Roman"/>
          <w:sz w:val="24"/>
          <w:szCs w:val="24"/>
        </w:rPr>
      </w:pPr>
      <w:r w:rsidRPr="00DE0D3E">
        <w:rPr>
          <w:rFonts w:ascii="Times New Roman" w:hAnsi="Times New Roman" w:cs="Times New Roman"/>
          <w:sz w:val="24"/>
          <w:szCs w:val="24"/>
        </w:rPr>
        <w:t>Assignment Due Date</w:t>
      </w:r>
    </w:p>
    <w:p w14:paraId="34962D2D" w14:textId="004FE2CE" w:rsidR="00A30A7E" w:rsidRDefault="00A30A7E" w:rsidP="00DE0D3E">
      <w:pPr>
        <w:spacing w:line="480" w:lineRule="auto"/>
        <w:jc w:val="center"/>
        <w:rPr>
          <w:rFonts w:ascii="Times New Roman" w:hAnsi="Times New Roman" w:cs="Times New Roman"/>
          <w:sz w:val="24"/>
          <w:szCs w:val="24"/>
        </w:rPr>
      </w:pPr>
    </w:p>
    <w:p w14:paraId="13BCA8F1" w14:textId="47A9F08E" w:rsidR="00A30A7E" w:rsidRDefault="00A30A7E" w:rsidP="00DE0D3E">
      <w:pPr>
        <w:spacing w:line="480" w:lineRule="auto"/>
        <w:jc w:val="center"/>
        <w:rPr>
          <w:rFonts w:ascii="Times New Roman" w:hAnsi="Times New Roman" w:cs="Times New Roman"/>
          <w:sz w:val="24"/>
          <w:szCs w:val="24"/>
        </w:rPr>
      </w:pPr>
    </w:p>
    <w:p w14:paraId="7000AD95" w14:textId="77777777" w:rsidR="009C233A" w:rsidRDefault="009C233A" w:rsidP="00DE0D3E">
      <w:pPr>
        <w:spacing w:line="480" w:lineRule="auto"/>
        <w:jc w:val="center"/>
        <w:rPr>
          <w:rFonts w:ascii="Times New Roman" w:hAnsi="Times New Roman" w:cs="Times New Roman"/>
          <w:sz w:val="24"/>
          <w:szCs w:val="24"/>
        </w:rPr>
      </w:pPr>
    </w:p>
    <w:p w14:paraId="5D7E58F9" w14:textId="53282F42" w:rsidR="00A30A7E" w:rsidRDefault="00A30A7E" w:rsidP="00DE0D3E">
      <w:pPr>
        <w:spacing w:line="480" w:lineRule="auto"/>
        <w:jc w:val="center"/>
        <w:rPr>
          <w:rFonts w:ascii="Times New Roman" w:hAnsi="Times New Roman" w:cs="Times New Roman"/>
          <w:sz w:val="24"/>
          <w:szCs w:val="24"/>
        </w:rPr>
      </w:pPr>
    </w:p>
    <w:p w14:paraId="47A9D8E8" w14:textId="59F325A1" w:rsidR="00A30A7E" w:rsidRDefault="00A30A7E" w:rsidP="00DE0D3E">
      <w:pPr>
        <w:spacing w:line="480" w:lineRule="auto"/>
        <w:jc w:val="center"/>
        <w:rPr>
          <w:rFonts w:ascii="Times New Roman" w:hAnsi="Times New Roman" w:cs="Times New Roman"/>
          <w:sz w:val="24"/>
          <w:szCs w:val="24"/>
        </w:rPr>
      </w:pPr>
    </w:p>
    <w:p w14:paraId="2362A275" w14:textId="3358B412" w:rsidR="00271305" w:rsidRPr="00DE0D3E" w:rsidRDefault="00BE0A54" w:rsidP="00A30A7E">
      <w:pPr>
        <w:spacing w:line="480" w:lineRule="auto"/>
        <w:ind w:firstLine="720"/>
        <w:rPr>
          <w:rFonts w:ascii="Times New Roman" w:hAnsi="Times New Roman" w:cs="Times New Roman"/>
          <w:sz w:val="24"/>
          <w:szCs w:val="24"/>
        </w:rPr>
      </w:pPr>
      <w:r w:rsidRPr="00DE0D3E">
        <w:rPr>
          <w:rFonts w:ascii="Times New Roman" w:hAnsi="Times New Roman" w:cs="Times New Roman"/>
          <w:sz w:val="24"/>
          <w:szCs w:val="24"/>
        </w:rPr>
        <w:lastRenderedPageBreak/>
        <w:t xml:space="preserve">The US Department of Labor releases its projection of the preceding month's unemployment rate on the first Friday of every month. </w:t>
      </w:r>
      <w:r w:rsidR="00A30A7E" w:rsidRPr="00DE0D3E">
        <w:rPr>
          <w:rFonts w:ascii="Times New Roman" w:hAnsi="Times New Roman" w:cs="Times New Roman"/>
          <w:sz w:val="24"/>
          <w:szCs w:val="24"/>
        </w:rPr>
        <w:t>It impacts</w:t>
      </w:r>
      <w:r w:rsidRPr="00DE0D3E">
        <w:rPr>
          <w:rFonts w:ascii="Times New Roman" w:hAnsi="Times New Roman" w:cs="Times New Roman"/>
          <w:sz w:val="24"/>
          <w:szCs w:val="24"/>
        </w:rPr>
        <w:t xml:space="preserve"> investors' perceptions of the economy's stability</w:t>
      </w:r>
      <w:r w:rsidR="00626F14">
        <w:rPr>
          <w:rFonts w:ascii="Times New Roman" w:hAnsi="Times New Roman" w:cs="Times New Roman"/>
          <w:sz w:val="24"/>
          <w:szCs w:val="24"/>
        </w:rPr>
        <w:t xml:space="preserve"> (</w:t>
      </w:r>
      <w:r w:rsidR="00626F14">
        <w:rPr>
          <w:rFonts w:ascii="Arial" w:hAnsi="Arial" w:cs="Arial"/>
          <w:color w:val="222222"/>
          <w:sz w:val="20"/>
          <w:szCs w:val="20"/>
          <w:shd w:val="clear" w:color="auto" w:fill="FFFFFF"/>
        </w:rPr>
        <w:t>Bauer &amp; Swanson, 2020)</w:t>
      </w:r>
      <w:r w:rsidRPr="00DE0D3E">
        <w:rPr>
          <w:rFonts w:ascii="Times New Roman" w:hAnsi="Times New Roman" w:cs="Times New Roman"/>
          <w:sz w:val="24"/>
          <w:szCs w:val="24"/>
        </w:rPr>
        <w:t xml:space="preserve">. </w:t>
      </w:r>
      <w:r w:rsidR="00A30A7E" w:rsidRPr="00A30A7E">
        <w:rPr>
          <w:rFonts w:ascii="Times New Roman" w:hAnsi="Times New Roman" w:cs="Times New Roman"/>
          <w:sz w:val="24"/>
          <w:szCs w:val="24"/>
        </w:rPr>
        <w:t>The rate of unemployment is the number of people that are unemployed. It's calculated by dividing the number of unemployed people by the total number of people employed.</w:t>
      </w:r>
      <w:r w:rsidR="00A30A7E">
        <w:rPr>
          <w:rFonts w:ascii="Times New Roman" w:hAnsi="Times New Roman" w:cs="Times New Roman"/>
          <w:sz w:val="24"/>
          <w:szCs w:val="24"/>
        </w:rPr>
        <w:t xml:space="preserve"> </w:t>
      </w:r>
      <w:r w:rsidRPr="00DE0D3E">
        <w:rPr>
          <w:rFonts w:ascii="Times New Roman" w:hAnsi="Times New Roman" w:cs="Times New Roman"/>
          <w:sz w:val="24"/>
          <w:szCs w:val="24"/>
        </w:rPr>
        <w:t xml:space="preserve">Black </w:t>
      </w:r>
      <w:r w:rsidR="00626F14" w:rsidRPr="00DE0D3E">
        <w:rPr>
          <w:rFonts w:ascii="Times New Roman" w:hAnsi="Times New Roman" w:cs="Times New Roman"/>
          <w:sz w:val="24"/>
          <w:szCs w:val="24"/>
        </w:rPr>
        <w:t>Americans</w:t>
      </w:r>
      <w:r w:rsidRPr="00DE0D3E">
        <w:rPr>
          <w:rFonts w:ascii="Times New Roman" w:hAnsi="Times New Roman" w:cs="Times New Roman"/>
          <w:sz w:val="24"/>
          <w:szCs w:val="24"/>
        </w:rPr>
        <w:t xml:space="preserve"> have a substantially higher unemployment rate than white adults, and black teens have a lot higher jobless rate than white teenagers. Adult unemployment levels refer to people in the labor force who are 20 years old or older. The teen unemployment level refers to those in the labor force between the ages of 16 and 19</w:t>
      </w:r>
      <w:r w:rsidR="00626F14">
        <w:rPr>
          <w:rFonts w:ascii="Times New Roman" w:hAnsi="Times New Roman" w:cs="Times New Roman"/>
          <w:sz w:val="24"/>
          <w:szCs w:val="24"/>
        </w:rPr>
        <w:t xml:space="preserve"> (</w:t>
      </w:r>
      <w:r w:rsidR="00626F14">
        <w:rPr>
          <w:rFonts w:ascii="Arial" w:hAnsi="Arial" w:cs="Arial"/>
          <w:color w:val="222222"/>
          <w:sz w:val="20"/>
          <w:szCs w:val="20"/>
          <w:shd w:val="clear" w:color="auto" w:fill="FFFFFF"/>
        </w:rPr>
        <w:t>Kalleberg, 2020)</w:t>
      </w:r>
      <w:r w:rsidRPr="00DE0D3E">
        <w:rPr>
          <w:rFonts w:ascii="Times New Roman" w:hAnsi="Times New Roman" w:cs="Times New Roman"/>
          <w:sz w:val="24"/>
          <w:szCs w:val="24"/>
        </w:rPr>
        <w:t>.</w:t>
      </w:r>
      <w:r w:rsidR="0085726E" w:rsidRPr="00DE0D3E">
        <w:rPr>
          <w:rFonts w:ascii="Times New Roman" w:hAnsi="Times New Roman" w:cs="Times New Roman"/>
          <w:sz w:val="24"/>
          <w:szCs w:val="24"/>
        </w:rPr>
        <w:t xml:space="preserve"> Asians have the lowest unemployment rate. The unemployment rate for high school dropouts is three times higher than that of college graduates.</w:t>
      </w:r>
    </w:p>
    <w:p w14:paraId="2AAAA60D" w14:textId="4F46C1F6" w:rsidR="00DE0D3E" w:rsidRPr="00DE0D3E" w:rsidRDefault="00BE0A54" w:rsidP="00A30A7E">
      <w:pPr>
        <w:spacing w:line="480" w:lineRule="auto"/>
        <w:ind w:firstLine="720"/>
        <w:rPr>
          <w:rFonts w:ascii="Times New Roman" w:hAnsi="Times New Roman" w:cs="Times New Roman"/>
          <w:sz w:val="24"/>
          <w:szCs w:val="24"/>
        </w:rPr>
      </w:pPr>
      <w:r w:rsidRPr="00DE0D3E">
        <w:rPr>
          <w:rFonts w:ascii="Times New Roman" w:hAnsi="Times New Roman" w:cs="Times New Roman"/>
          <w:sz w:val="24"/>
          <w:szCs w:val="24"/>
        </w:rPr>
        <w:t xml:space="preserve">Unemployed people in the United States and most other industrial countries are eligible for government unemployment benefits. Unemployment insurance (UI) and several other reimbursements to the jobless in the United States amount to around half of the average earnings. Unemployment insurance (UI) assists the unemployed in maintaining their income and spending, reducing the personal suffering of being jobless while also reducing the risk of economic </w:t>
      </w:r>
      <w:r w:rsidR="00A30A7E" w:rsidRPr="00DE0D3E">
        <w:rPr>
          <w:rFonts w:ascii="Times New Roman" w:hAnsi="Times New Roman" w:cs="Times New Roman"/>
          <w:sz w:val="24"/>
          <w:szCs w:val="24"/>
        </w:rPr>
        <w:t>downturns. Some</w:t>
      </w:r>
      <w:r w:rsidRPr="00DE0D3E">
        <w:rPr>
          <w:rFonts w:ascii="Times New Roman" w:hAnsi="Times New Roman" w:cs="Times New Roman"/>
          <w:sz w:val="24"/>
          <w:szCs w:val="24"/>
        </w:rPr>
        <w:t xml:space="preserve"> people benefit while others lose when the real inflation rate differs significantly from the projected inflation rate. Many individuals believe that this conclusion is unjust since they're already playing poorly due to an unexpected event</w:t>
      </w:r>
      <w:r w:rsidR="00626F14">
        <w:rPr>
          <w:rFonts w:ascii="Times New Roman" w:hAnsi="Times New Roman" w:cs="Times New Roman"/>
          <w:sz w:val="24"/>
          <w:szCs w:val="24"/>
        </w:rPr>
        <w:t xml:space="preserve"> (</w:t>
      </w:r>
      <w:r w:rsidR="00626F14">
        <w:rPr>
          <w:rFonts w:ascii="Arial" w:hAnsi="Arial" w:cs="Arial"/>
          <w:color w:val="222222"/>
          <w:sz w:val="20"/>
          <w:szCs w:val="20"/>
          <w:shd w:val="clear" w:color="auto" w:fill="FFFFFF"/>
        </w:rPr>
        <w:t>Kay &amp; King, 2020)</w:t>
      </w:r>
      <w:r w:rsidRPr="00DE0D3E">
        <w:rPr>
          <w:rFonts w:ascii="Times New Roman" w:hAnsi="Times New Roman" w:cs="Times New Roman"/>
          <w:sz w:val="24"/>
          <w:szCs w:val="24"/>
        </w:rPr>
        <w:t>. Many people dislike unanticipated inflation because of this seemingly unfair redistribution.</w:t>
      </w:r>
    </w:p>
    <w:p w14:paraId="7C016350" w14:textId="7531A1BD" w:rsidR="00F45C40" w:rsidRPr="00DE0D3E" w:rsidRDefault="00F45C40" w:rsidP="00DE0D3E">
      <w:pPr>
        <w:spacing w:line="480" w:lineRule="auto"/>
        <w:rPr>
          <w:rFonts w:ascii="Times New Roman" w:hAnsi="Times New Roman" w:cs="Times New Roman"/>
          <w:sz w:val="24"/>
          <w:szCs w:val="24"/>
        </w:rPr>
      </w:pPr>
    </w:p>
    <w:p w14:paraId="4F5BB167" w14:textId="0BB1AACA" w:rsidR="00F45C40" w:rsidRPr="00DE0D3E" w:rsidRDefault="00F45C40" w:rsidP="00DE0D3E">
      <w:pPr>
        <w:spacing w:line="480" w:lineRule="auto"/>
        <w:rPr>
          <w:rFonts w:ascii="Times New Roman" w:hAnsi="Times New Roman" w:cs="Times New Roman"/>
          <w:b/>
          <w:bCs/>
          <w:sz w:val="24"/>
          <w:szCs w:val="24"/>
        </w:rPr>
      </w:pPr>
    </w:p>
    <w:p w14:paraId="39F1D037" w14:textId="0CCD96BD" w:rsidR="00F45C40" w:rsidRPr="00DE0D3E" w:rsidRDefault="00F45C40" w:rsidP="00DE0D3E">
      <w:pPr>
        <w:spacing w:line="480" w:lineRule="auto"/>
        <w:rPr>
          <w:rFonts w:ascii="Times New Roman" w:hAnsi="Times New Roman" w:cs="Times New Roman"/>
          <w:sz w:val="24"/>
          <w:szCs w:val="24"/>
        </w:rPr>
      </w:pPr>
      <w:bookmarkStart w:id="0" w:name="_GoBack"/>
      <w:bookmarkEnd w:id="0"/>
    </w:p>
    <w:p w14:paraId="6472E621" w14:textId="036260C2" w:rsidR="00F45C40" w:rsidRPr="00856AB1" w:rsidRDefault="00BE0A54" w:rsidP="00DE0D3E">
      <w:pPr>
        <w:spacing w:line="480" w:lineRule="auto"/>
        <w:jc w:val="center"/>
        <w:rPr>
          <w:rFonts w:ascii="Times New Roman" w:hAnsi="Times New Roman" w:cs="Times New Roman"/>
          <w:b/>
          <w:sz w:val="24"/>
          <w:szCs w:val="24"/>
        </w:rPr>
      </w:pPr>
      <w:r w:rsidRPr="00856AB1">
        <w:rPr>
          <w:rFonts w:ascii="Times New Roman" w:hAnsi="Times New Roman" w:cs="Times New Roman"/>
          <w:b/>
          <w:sz w:val="24"/>
          <w:szCs w:val="24"/>
        </w:rPr>
        <w:t>References</w:t>
      </w:r>
    </w:p>
    <w:p w14:paraId="1AC8FE19" w14:textId="77777777" w:rsidR="00626F14" w:rsidRPr="00626F14" w:rsidRDefault="00BE0A54" w:rsidP="00626F14">
      <w:pPr>
        <w:spacing w:line="480" w:lineRule="auto"/>
        <w:ind w:left="720" w:hanging="720"/>
        <w:rPr>
          <w:rFonts w:ascii="Times New Roman" w:hAnsi="Times New Roman" w:cs="Times New Roman"/>
          <w:sz w:val="24"/>
          <w:szCs w:val="24"/>
        </w:rPr>
      </w:pPr>
      <w:r w:rsidRPr="00626F14">
        <w:rPr>
          <w:rFonts w:ascii="Times New Roman" w:hAnsi="Times New Roman" w:cs="Times New Roman"/>
          <w:color w:val="222222"/>
          <w:sz w:val="24"/>
          <w:szCs w:val="24"/>
          <w:shd w:val="clear" w:color="auto" w:fill="FFFFFF"/>
        </w:rPr>
        <w:t>Bauer, M., &amp; Swanson, E. T. (2020). The Fed's Response to Economic News Explains the. </w:t>
      </w:r>
      <w:r w:rsidRPr="00626F14">
        <w:rPr>
          <w:rFonts w:ascii="Times New Roman" w:hAnsi="Times New Roman" w:cs="Times New Roman"/>
          <w:i/>
          <w:iCs/>
          <w:color w:val="222222"/>
          <w:sz w:val="24"/>
          <w:szCs w:val="24"/>
          <w:shd w:val="clear" w:color="auto" w:fill="FFFFFF"/>
        </w:rPr>
        <w:t>NBER Working Paper</w:t>
      </w:r>
      <w:r w:rsidRPr="00626F14">
        <w:rPr>
          <w:rFonts w:ascii="Times New Roman" w:hAnsi="Times New Roman" w:cs="Times New Roman"/>
          <w:color w:val="222222"/>
          <w:sz w:val="24"/>
          <w:szCs w:val="24"/>
          <w:shd w:val="clear" w:color="auto" w:fill="FFFFFF"/>
        </w:rPr>
        <w:t>, (w27013).</w:t>
      </w:r>
    </w:p>
    <w:p w14:paraId="2BC8B57D" w14:textId="77777777" w:rsidR="00626F14" w:rsidRPr="00626F14" w:rsidRDefault="00BE0A54" w:rsidP="00626F14">
      <w:pPr>
        <w:spacing w:line="480" w:lineRule="auto"/>
        <w:ind w:left="720" w:hanging="720"/>
        <w:rPr>
          <w:rFonts w:ascii="Times New Roman" w:hAnsi="Times New Roman" w:cs="Times New Roman"/>
          <w:sz w:val="24"/>
          <w:szCs w:val="24"/>
        </w:rPr>
      </w:pPr>
      <w:r w:rsidRPr="00626F14">
        <w:rPr>
          <w:rFonts w:ascii="Times New Roman" w:hAnsi="Times New Roman" w:cs="Times New Roman"/>
          <w:color w:val="222222"/>
          <w:sz w:val="24"/>
          <w:szCs w:val="24"/>
          <w:shd w:val="clear" w:color="auto" w:fill="FFFFFF"/>
        </w:rPr>
        <w:t>Kalleberg, A. L. (2020). Labor Market Uncertainties and Youth Labor Force Experiences: Lessons Learned. </w:t>
      </w:r>
      <w:r w:rsidRPr="00626F14">
        <w:rPr>
          <w:rFonts w:ascii="Times New Roman" w:hAnsi="Times New Roman" w:cs="Times New Roman"/>
          <w:i/>
          <w:iCs/>
          <w:color w:val="222222"/>
          <w:sz w:val="24"/>
          <w:szCs w:val="24"/>
          <w:shd w:val="clear" w:color="auto" w:fill="FFFFFF"/>
        </w:rPr>
        <w:t>The Annals of the American Academy of Political and Social Science</w:t>
      </w:r>
      <w:r w:rsidRPr="00626F14">
        <w:rPr>
          <w:rFonts w:ascii="Times New Roman" w:hAnsi="Times New Roman" w:cs="Times New Roman"/>
          <w:color w:val="222222"/>
          <w:sz w:val="24"/>
          <w:szCs w:val="24"/>
          <w:shd w:val="clear" w:color="auto" w:fill="FFFFFF"/>
        </w:rPr>
        <w:t>, </w:t>
      </w:r>
      <w:r w:rsidRPr="00626F14">
        <w:rPr>
          <w:rFonts w:ascii="Times New Roman" w:hAnsi="Times New Roman" w:cs="Times New Roman"/>
          <w:i/>
          <w:iCs/>
          <w:color w:val="222222"/>
          <w:sz w:val="24"/>
          <w:szCs w:val="24"/>
          <w:shd w:val="clear" w:color="auto" w:fill="FFFFFF"/>
        </w:rPr>
        <w:t>688</w:t>
      </w:r>
      <w:r w:rsidRPr="00626F14">
        <w:rPr>
          <w:rFonts w:ascii="Times New Roman" w:hAnsi="Times New Roman" w:cs="Times New Roman"/>
          <w:color w:val="222222"/>
          <w:sz w:val="24"/>
          <w:szCs w:val="24"/>
          <w:shd w:val="clear" w:color="auto" w:fill="FFFFFF"/>
        </w:rPr>
        <w:t>(1), 258-270.</w:t>
      </w:r>
    </w:p>
    <w:p w14:paraId="4DE73CEC" w14:textId="77777777" w:rsidR="00626F14" w:rsidRPr="00626F14" w:rsidRDefault="00BE0A54" w:rsidP="00626F14">
      <w:pPr>
        <w:spacing w:line="480" w:lineRule="auto"/>
        <w:ind w:left="720" w:hanging="720"/>
        <w:rPr>
          <w:rFonts w:ascii="Times New Roman" w:hAnsi="Times New Roman" w:cs="Times New Roman"/>
          <w:sz w:val="24"/>
          <w:szCs w:val="24"/>
        </w:rPr>
      </w:pPr>
      <w:r w:rsidRPr="00626F14">
        <w:rPr>
          <w:rFonts w:ascii="Times New Roman" w:hAnsi="Times New Roman" w:cs="Times New Roman"/>
          <w:color w:val="222222"/>
          <w:sz w:val="24"/>
          <w:szCs w:val="24"/>
          <w:shd w:val="clear" w:color="auto" w:fill="FFFFFF"/>
        </w:rPr>
        <w:t>Kay, J., &amp; King, M. (2020). </w:t>
      </w:r>
      <w:r w:rsidRPr="00626F14">
        <w:rPr>
          <w:rFonts w:ascii="Times New Roman" w:hAnsi="Times New Roman" w:cs="Times New Roman"/>
          <w:i/>
          <w:iCs/>
          <w:color w:val="222222"/>
          <w:sz w:val="24"/>
          <w:szCs w:val="24"/>
          <w:shd w:val="clear" w:color="auto" w:fill="FFFFFF"/>
        </w:rPr>
        <w:t>Radical uncertainty: Decision-making beyond the numbers</w:t>
      </w:r>
      <w:r w:rsidRPr="00626F14">
        <w:rPr>
          <w:rFonts w:ascii="Times New Roman" w:hAnsi="Times New Roman" w:cs="Times New Roman"/>
          <w:color w:val="222222"/>
          <w:sz w:val="24"/>
          <w:szCs w:val="24"/>
          <w:shd w:val="clear" w:color="auto" w:fill="FFFFFF"/>
        </w:rPr>
        <w:t>. WW Norton &amp; Company.</w:t>
      </w:r>
    </w:p>
    <w:p w14:paraId="3CEBA9AF" w14:textId="2E8859B0" w:rsidR="00F45C40" w:rsidRPr="00DE0D3E" w:rsidRDefault="00BE0A54" w:rsidP="00DE0D3E">
      <w:pPr>
        <w:tabs>
          <w:tab w:val="left" w:pos="7680"/>
        </w:tabs>
        <w:spacing w:line="480" w:lineRule="auto"/>
        <w:rPr>
          <w:rFonts w:ascii="Times New Roman" w:hAnsi="Times New Roman" w:cs="Times New Roman"/>
          <w:sz w:val="24"/>
          <w:szCs w:val="24"/>
        </w:rPr>
      </w:pPr>
      <w:r w:rsidRPr="00DE0D3E">
        <w:rPr>
          <w:rFonts w:ascii="Times New Roman" w:hAnsi="Times New Roman" w:cs="Times New Roman"/>
          <w:sz w:val="24"/>
          <w:szCs w:val="24"/>
        </w:rPr>
        <w:tab/>
      </w:r>
    </w:p>
    <w:p w14:paraId="3FE58077" w14:textId="627E32AA" w:rsidR="00F45C40" w:rsidRPr="00DE0D3E" w:rsidRDefault="00F45C40" w:rsidP="00DE0D3E">
      <w:pPr>
        <w:tabs>
          <w:tab w:val="left" w:pos="7680"/>
        </w:tabs>
        <w:spacing w:line="480" w:lineRule="auto"/>
        <w:rPr>
          <w:rFonts w:ascii="Times New Roman" w:hAnsi="Times New Roman" w:cs="Times New Roman"/>
          <w:sz w:val="24"/>
          <w:szCs w:val="24"/>
        </w:rPr>
      </w:pPr>
    </w:p>
    <w:p w14:paraId="1E6A9101" w14:textId="7949A6C1" w:rsidR="00F45C40" w:rsidRPr="00DE0D3E" w:rsidRDefault="00F45C40" w:rsidP="00DE0D3E">
      <w:pPr>
        <w:tabs>
          <w:tab w:val="left" w:pos="7680"/>
        </w:tabs>
        <w:spacing w:line="480" w:lineRule="auto"/>
        <w:rPr>
          <w:rFonts w:ascii="Times New Roman" w:hAnsi="Times New Roman" w:cs="Times New Roman"/>
          <w:sz w:val="24"/>
          <w:szCs w:val="24"/>
        </w:rPr>
      </w:pPr>
    </w:p>
    <w:p w14:paraId="198F40B0" w14:textId="27B15C1B" w:rsidR="00F45C40" w:rsidRPr="00DE0D3E" w:rsidRDefault="00F45C40" w:rsidP="00DE0D3E">
      <w:pPr>
        <w:tabs>
          <w:tab w:val="left" w:pos="7680"/>
        </w:tabs>
        <w:spacing w:line="480" w:lineRule="auto"/>
        <w:rPr>
          <w:rFonts w:ascii="Times New Roman" w:hAnsi="Times New Roman" w:cs="Times New Roman"/>
          <w:sz w:val="24"/>
          <w:szCs w:val="24"/>
        </w:rPr>
      </w:pPr>
    </w:p>
    <w:p w14:paraId="5A274C2D" w14:textId="30A2486B" w:rsidR="00F45C40" w:rsidRPr="00DE0D3E" w:rsidRDefault="00F45C40" w:rsidP="00DE0D3E">
      <w:pPr>
        <w:tabs>
          <w:tab w:val="left" w:pos="7680"/>
        </w:tabs>
        <w:spacing w:line="480" w:lineRule="auto"/>
        <w:rPr>
          <w:rFonts w:ascii="Times New Roman" w:hAnsi="Times New Roman" w:cs="Times New Roman"/>
          <w:sz w:val="24"/>
          <w:szCs w:val="24"/>
        </w:rPr>
      </w:pPr>
    </w:p>
    <w:p w14:paraId="5CC10431" w14:textId="73CAA50A" w:rsidR="00F45C40" w:rsidRPr="00DE0D3E" w:rsidRDefault="00F45C40" w:rsidP="00DE0D3E">
      <w:pPr>
        <w:tabs>
          <w:tab w:val="left" w:pos="7680"/>
        </w:tabs>
        <w:spacing w:line="480" w:lineRule="auto"/>
        <w:rPr>
          <w:rFonts w:ascii="Times New Roman" w:hAnsi="Times New Roman" w:cs="Times New Roman"/>
          <w:sz w:val="24"/>
          <w:szCs w:val="24"/>
        </w:rPr>
      </w:pPr>
    </w:p>
    <w:p w14:paraId="402A5749" w14:textId="77777777" w:rsidR="00F45C40" w:rsidRPr="00DE0D3E" w:rsidRDefault="00F45C40" w:rsidP="00DE0D3E">
      <w:pPr>
        <w:tabs>
          <w:tab w:val="left" w:pos="7680"/>
        </w:tabs>
        <w:spacing w:line="480" w:lineRule="auto"/>
        <w:rPr>
          <w:rFonts w:ascii="Times New Roman" w:hAnsi="Times New Roman" w:cs="Times New Roman"/>
          <w:sz w:val="24"/>
          <w:szCs w:val="24"/>
        </w:rPr>
      </w:pPr>
    </w:p>
    <w:sectPr w:rsidR="00F45C40" w:rsidRPr="00DE0D3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9BFD2" w14:textId="77777777" w:rsidR="000D21D0" w:rsidRDefault="000D21D0">
      <w:pPr>
        <w:spacing w:after="0" w:line="240" w:lineRule="auto"/>
      </w:pPr>
      <w:r>
        <w:separator/>
      </w:r>
    </w:p>
  </w:endnote>
  <w:endnote w:type="continuationSeparator" w:id="0">
    <w:p w14:paraId="7BAF6DC8" w14:textId="77777777" w:rsidR="000D21D0" w:rsidRDefault="000D2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B8BE1" w14:textId="77777777" w:rsidR="000D21D0" w:rsidRDefault="000D21D0">
      <w:pPr>
        <w:spacing w:after="0" w:line="240" w:lineRule="auto"/>
      </w:pPr>
      <w:r>
        <w:separator/>
      </w:r>
    </w:p>
  </w:footnote>
  <w:footnote w:type="continuationSeparator" w:id="0">
    <w:p w14:paraId="638D1A19" w14:textId="77777777" w:rsidR="000D21D0" w:rsidRDefault="000D2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7679"/>
      <w:docPartObj>
        <w:docPartGallery w:val="Page Numbers (Top of Page)"/>
        <w:docPartUnique/>
      </w:docPartObj>
    </w:sdtPr>
    <w:sdtEndPr>
      <w:rPr>
        <w:noProof/>
      </w:rPr>
    </w:sdtEndPr>
    <w:sdtContent>
      <w:p w14:paraId="114D8428" w14:textId="071B03CB" w:rsidR="00F45C40" w:rsidRDefault="00BE0A54">
        <w:pPr>
          <w:pStyle w:val="Header"/>
          <w:jc w:val="right"/>
        </w:pPr>
        <w:r>
          <w:fldChar w:fldCharType="begin"/>
        </w:r>
        <w:r>
          <w:instrText xml:space="preserve"> PAGE   \* MERGEFORMAT </w:instrText>
        </w:r>
        <w:r>
          <w:fldChar w:fldCharType="separate"/>
        </w:r>
        <w:r w:rsidR="000D21D0">
          <w:rPr>
            <w:noProof/>
          </w:rPr>
          <w:t>1</w:t>
        </w:r>
        <w:r>
          <w:rPr>
            <w:noProof/>
          </w:rPr>
          <w:fldChar w:fldCharType="end"/>
        </w:r>
      </w:p>
    </w:sdtContent>
  </w:sdt>
  <w:p w14:paraId="774D904C" w14:textId="77777777" w:rsidR="00F45C40" w:rsidRDefault="00F45C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C40"/>
    <w:rsid w:val="00051335"/>
    <w:rsid w:val="00070582"/>
    <w:rsid w:val="000D21D0"/>
    <w:rsid w:val="00271305"/>
    <w:rsid w:val="002F7A3C"/>
    <w:rsid w:val="00626F14"/>
    <w:rsid w:val="007C1605"/>
    <w:rsid w:val="00856AB1"/>
    <w:rsid w:val="0085726E"/>
    <w:rsid w:val="009C233A"/>
    <w:rsid w:val="00A30A7E"/>
    <w:rsid w:val="00BE0A54"/>
    <w:rsid w:val="00D2150C"/>
    <w:rsid w:val="00D41B98"/>
    <w:rsid w:val="00DE0D3E"/>
    <w:rsid w:val="00F45C40"/>
    <w:rsid w:val="00FF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48915"/>
  <w15:chartTrackingRefBased/>
  <w15:docId w15:val="{FB3D0895-9A86-4B08-B984-12D47067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C4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C40"/>
  </w:style>
  <w:style w:type="paragraph" w:styleId="Footer">
    <w:name w:val="footer"/>
    <w:basedOn w:val="Normal"/>
    <w:link w:val="FooterChar"/>
    <w:uiPriority w:val="99"/>
    <w:unhideWhenUsed/>
    <w:rsid w:val="00F45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amohamore@gmail.com</dc:creator>
  <cp:lastModifiedBy>Lenovo</cp:lastModifiedBy>
  <cp:revision>2</cp:revision>
  <dcterms:created xsi:type="dcterms:W3CDTF">2021-07-13T09:45:00Z</dcterms:created>
  <dcterms:modified xsi:type="dcterms:W3CDTF">2021-07-13T09:45:00Z</dcterms:modified>
</cp:coreProperties>
</file>